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62206" w14:textId="1D265E13" w:rsidR="00CD11AE" w:rsidRPr="00222EC3" w:rsidRDefault="0026311B" w:rsidP="00CD11AE">
      <w:pPr>
        <w:rPr>
          <w:rFonts w:ascii="Arial" w:hAnsi="Arial" w:cs="Arial"/>
        </w:rPr>
      </w:pPr>
      <w:r>
        <w:rPr>
          <w:rFonts w:ascii="Arial" w:hAnsi="Arial" w:cs="Arial"/>
        </w:rPr>
        <w:t>116980</w:t>
      </w:r>
    </w:p>
    <w:p w14:paraId="361E7D82" w14:textId="7FF259C9" w:rsidR="0028418C" w:rsidRPr="00222EC3" w:rsidRDefault="0026311B" w:rsidP="00222EC3">
      <w:pPr>
        <w:pStyle w:val="Bold1"/>
      </w:pPr>
      <w:r>
        <w:t xml:space="preserve">How to </w:t>
      </w:r>
      <w:r w:rsidR="00C00F45">
        <w:t xml:space="preserve">Make </w:t>
      </w:r>
      <w:r>
        <w:t xml:space="preserve">Hierarchy </w:t>
      </w:r>
      <w:r w:rsidR="00C00F45">
        <w:t>Changes</w:t>
      </w:r>
      <w:r w:rsidR="006057D0">
        <w:t xml:space="preserve"> in Phoenix Data Entry</w:t>
      </w:r>
    </w:p>
    <w:p w14:paraId="286B56FC" w14:textId="5BDA639E" w:rsidR="00593BD7" w:rsidRDefault="0075523A" w:rsidP="00F80B2E">
      <w:pPr>
        <w:pStyle w:val="Bold4"/>
      </w:pPr>
      <w:r>
        <w:t xml:space="preserve">The </w:t>
      </w:r>
      <w:r w:rsidR="00F80B2E" w:rsidRPr="00F80B2E">
        <w:t>Hierarchy Change</w:t>
      </w:r>
      <w:r>
        <w:t xml:space="preserve"> Tool</w:t>
      </w:r>
      <w:r w:rsidR="00F80B2E" w:rsidRPr="00F80B2E">
        <w:t xml:space="preserve"> </w:t>
      </w:r>
      <w:r w:rsidR="002640F0">
        <w:t>can</w:t>
      </w:r>
      <w:r w:rsidR="00011022">
        <w:t xml:space="preserve"> make</w:t>
      </w:r>
      <w:r w:rsidR="00F80B2E" w:rsidRPr="00F80B2E">
        <w:t xml:space="preserve"> </w:t>
      </w:r>
      <w:r w:rsidR="005345EA">
        <w:t>data</w:t>
      </w:r>
      <w:r w:rsidR="00011022">
        <w:t xml:space="preserve"> changes easier</w:t>
      </w:r>
      <w:r w:rsidR="00F80B2E" w:rsidRPr="00F80B2E">
        <w:t xml:space="preserve"> to rename, </w:t>
      </w:r>
      <w:r w:rsidR="00593BD7">
        <w:t>copy</w:t>
      </w:r>
      <w:r w:rsidR="00F80B2E" w:rsidRPr="00F80B2E">
        <w:t>, or delete multiple hierarch</w:t>
      </w:r>
      <w:r w:rsidR="00593BD7">
        <w:t>y</w:t>
      </w:r>
      <w:r w:rsidR="00F80B2E" w:rsidRPr="00F80B2E">
        <w:t xml:space="preserve"> records</w:t>
      </w:r>
      <w:r w:rsidR="00593BD7">
        <w:t xml:space="preserve"> at the same time</w:t>
      </w:r>
      <w:r w:rsidR="00F80B2E" w:rsidRPr="00F80B2E">
        <w:t xml:space="preserve">. </w:t>
      </w:r>
    </w:p>
    <w:p w14:paraId="48FA5B84" w14:textId="746A7EFB" w:rsidR="00AA521C" w:rsidRPr="00593BD7" w:rsidRDefault="00F80B2E" w:rsidP="00593BD7">
      <w:pPr>
        <w:pStyle w:val="Bold4"/>
        <w:ind w:left="720"/>
        <w:rPr>
          <w:i/>
          <w:iCs/>
        </w:rPr>
      </w:pPr>
      <w:r w:rsidRPr="002D2F19">
        <w:rPr>
          <w:b/>
          <w:bCs/>
          <w:i/>
          <w:iCs/>
        </w:rPr>
        <w:t xml:space="preserve">For </w:t>
      </w:r>
      <w:r w:rsidR="00AA521C" w:rsidRPr="002D2F19">
        <w:rPr>
          <w:b/>
          <w:bCs/>
          <w:i/>
          <w:iCs/>
        </w:rPr>
        <w:t>example</w:t>
      </w:r>
      <w:r w:rsidR="00593BD7" w:rsidRPr="002D2F19">
        <w:rPr>
          <w:b/>
          <w:bCs/>
          <w:i/>
          <w:iCs/>
        </w:rPr>
        <w:t>:</w:t>
      </w:r>
      <w:r w:rsidRPr="00593BD7">
        <w:rPr>
          <w:i/>
          <w:iCs/>
        </w:rPr>
        <w:t xml:space="preserve"> </w:t>
      </w:r>
      <w:r w:rsidR="00FF3774">
        <w:rPr>
          <w:i/>
          <w:iCs/>
        </w:rPr>
        <w:t>N</w:t>
      </w:r>
      <w:r w:rsidRPr="00593BD7">
        <w:rPr>
          <w:i/>
          <w:iCs/>
        </w:rPr>
        <w:t xml:space="preserve">eed to change a Transmitter ID use this command to change all records in the database that contain that ID.  </w:t>
      </w:r>
    </w:p>
    <w:p w14:paraId="529E2515" w14:textId="77777777" w:rsidR="00AA521C" w:rsidRDefault="00AA521C" w:rsidP="00F80B2E">
      <w:pPr>
        <w:pStyle w:val="Bold4"/>
      </w:pPr>
    </w:p>
    <w:p w14:paraId="72CE9756" w14:textId="77777777" w:rsidR="00EA09B1" w:rsidRDefault="00487EBF" w:rsidP="00F80B2E">
      <w:pPr>
        <w:pStyle w:val="Bold4"/>
      </w:pPr>
      <w:r>
        <w:t>T</w:t>
      </w:r>
      <w:r w:rsidR="00F80B2E" w:rsidRPr="00F80B2E">
        <w:t xml:space="preserve">his feature </w:t>
      </w:r>
      <w:r>
        <w:t xml:space="preserve">can also be used </w:t>
      </w:r>
      <w:r w:rsidR="00F80B2E" w:rsidRPr="00F80B2E">
        <w:t xml:space="preserve">as a template. </w:t>
      </w:r>
    </w:p>
    <w:p w14:paraId="7C6B22CB" w14:textId="156D1B4D" w:rsidR="00F80B2E" w:rsidRPr="00EA09B1" w:rsidRDefault="00F80B2E" w:rsidP="00EA09B1">
      <w:pPr>
        <w:pStyle w:val="Bold4"/>
        <w:ind w:left="720"/>
        <w:rPr>
          <w:b/>
          <w:bCs/>
          <w:i/>
          <w:iCs/>
        </w:rPr>
      </w:pPr>
      <w:r w:rsidRPr="002D2F19">
        <w:rPr>
          <w:b/>
          <w:bCs/>
          <w:i/>
          <w:iCs/>
        </w:rPr>
        <w:t>For example</w:t>
      </w:r>
      <w:r w:rsidR="00EA09B1" w:rsidRPr="002D2F19">
        <w:rPr>
          <w:b/>
          <w:bCs/>
          <w:i/>
          <w:iCs/>
        </w:rPr>
        <w:t>:</w:t>
      </w:r>
      <w:r w:rsidRPr="00EA09B1">
        <w:rPr>
          <w:i/>
          <w:iCs/>
        </w:rPr>
        <w:t xml:space="preserve"> </w:t>
      </w:r>
      <w:r w:rsidR="00FF3774">
        <w:rPr>
          <w:i/>
          <w:iCs/>
        </w:rPr>
        <w:t>Can</w:t>
      </w:r>
      <w:r w:rsidRPr="00EA09B1">
        <w:rPr>
          <w:i/>
          <w:iCs/>
        </w:rPr>
        <w:t xml:space="preserve"> set up a generic transmitter with common data for a dealer and use Copy to create specific transmitters</w:t>
      </w:r>
      <w:r w:rsidR="00956FCA">
        <w:rPr>
          <w:i/>
          <w:iCs/>
        </w:rPr>
        <w:t xml:space="preserve"> under the same Dealer and then change the </w:t>
      </w:r>
      <w:r w:rsidR="006C0506">
        <w:rPr>
          <w:i/>
          <w:iCs/>
        </w:rPr>
        <w:t>other data as needed</w:t>
      </w:r>
      <w:r w:rsidRPr="00EA09B1">
        <w:rPr>
          <w:i/>
          <w:iCs/>
        </w:rPr>
        <w:t>.</w:t>
      </w:r>
    </w:p>
    <w:p w14:paraId="05BC62D1" w14:textId="4C1767FD" w:rsidR="0028418C" w:rsidRPr="00222EC3" w:rsidRDefault="00DE49C2" w:rsidP="00F80B2E">
      <w:pPr>
        <w:pStyle w:val="Bold2"/>
      </w:pPr>
      <w:r>
        <w:t>Overview</w:t>
      </w:r>
    </w:p>
    <w:p w14:paraId="188E6610" w14:textId="7BA1F36D" w:rsidR="004748F6" w:rsidRDefault="00C955F3" w:rsidP="00A56AB7">
      <w:pPr>
        <w:pStyle w:val="Bold4"/>
      </w:pPr>
      <w:r>
        <w:t>The steps below assume the user</w:t>
      </w:r>
      <w:r w:rsidR="00B21103">
        <w:t xml:space="preserve"> doing the steps </w:t>
      </w:r>
      <w:r w:rsidR="004519F3">
        <w:t>has</w:t>
      </w:r>
      <w:r w:rsidR="00B21103">
        <w:t xml:space="preserve"> t</w:t>
      </w:r>
      <w:r w:rsidR="005A4F2A">
        <w:t>he</w:t>
      </w:r>
      <w:r w:rsidR="00B21103">
        <w:t xml:space="preserve"> correct permissions </w:t>
      </w:r>
      <w:r w:rsidR="00A03FCF">
        <w:t xml:space="preserve">to </w:t>
      </w:r>
      <w:r w:rsidR="0072118D">
        <w:t xml:space="preserve">complete them.  </w:t>
      </w:r>
    </w:p>
    <w:p w14:paraId="64BA0C5A" w14:textId="09DE2DD3" w:rsidR="004748F6" w:rsidRDefault="004748F6" w:rsidP="00A56AB7">
      <w:pPr>
        <w:pStyle w:val="Bold4"/>
        <w:rPr>
          <w:b/>
          <w:bCs/>
          <w:i/>
          <w:iCs/>
          <w:color w:val="FF0000"/>
        </w:rPr>
      </w:pPr>
    </w:p>
    <w:p w14:paraId="2464E85C" w14:textId="21AC60E2" w:rsidR="00C955F3" w:rsidRPr="004748F6" w:rsidRDefault="00EA4E65" w:rsidP="00BB22D1">
      <w:pPr>
        <w:pStyle w:val="Bold4"/>
        <w:numPr>
          <w:ilvl w:val="0"/>
          <w:numId w:val="2"/>
        </w:numPr>
        <w:rPr>
          <w:b/>
          <w:bCs/>
          <w:i/>
          <w:iCs/>
          <w:color w:val="FF0000"/>
          <w:u w:val="single"/>
        </w:rPr>
      </w:pPr>
      <w:r w:rsidRPr="004748F6">
        <w:rPr>
          <w:b/>
          <w:bCs/>
          <w:i/>
          <w:iCs/>
          <w:color w:val="FF0000"/>
        </w:rPr>
        <w:t xml:space="preserve">It is recommended to </w:t>
      </w:r>
      <w:r w:rsidR="004748F6" w:rsidRPr="004748F6">
        <w:rPr>
          <w:b/>
          <w:bCs/>
          <w:i/>
          <w:iCs/>
          <w:color w:val="FF0000"/>
        </w:rPr>
        <w:t>back up</w:t>
      </w:r>
      <w:r w:rsidRPr="004748F6">
        <w:rPr>
          <w:b/>
          <w:bCs/>
          <w:i/>
          <w:iCs/>
          <w:color w:val="FF0000"/>
        </w:rPr>
        <w:t xml:space="preserve"> your data prior to </w:t>
      </w:r>
      <w:r w:rsidR="004748F6" w:rsidRPr="004748F6">
        <w:rPr>
          <w:b/>
          <w:bCs/>
          <w:i/>
          <w:iCs/>
          <w:color w:val="FF0000"/>
        </w:rPr>
        <w:t>making</w:t>
      </w:r>
      <w:r w:rsidRPr="004748F6">
        <w:rPr>
          <w:b/>
          <w:bCs/>
          <w:i/>
          <w:iCs/>
          <w:color w:val="FF0000"/>
        </w:rPr>
        <w:t xml:space="preserve"> any kind of changes to the data using this tool.  </w:t>
      </w:r>
      <w:r w:rsidR="00C955F3" w:rsidRPr="004748F6">
        <w:rPr>
          <w:b/>
          <w:bCs/>
          <w:i/>
          <w:iCs/>
          <w:color w:val="FF0000"/>
        </w:rPr>
        <w:t xml:space="preserve"> </w:t>
      </w:r>
    </w:p>
    <w:p w14:paraId="78585898" w14:textId="4EE9B570" w:rsidR="00E46746" w:rsidRDefault="00E46746" w:rsidP="00E46746">
      <w:pPr>
        <w:pStyle w:val="Bold3"/>
      </w:pPr>
      <w:r>
        <w:t>Steps:</w:t>
      </w:r>
    </w:p>
    <w:p w14:paraId="7BA5DEFC" w14:textId="20E27BD5" w:rsidR="00F74795" w:rsidRPr="00F36C7F" w:rsidRDefault="00A52042" w:rsidP="00F74795">
      <w:pPr>
        <w:pStyle w:val="Bold4"/>
        <w:rPr>
          <w:color w:val="auto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34EBB1BF" wp14:editId="7892A595">
            <wp:simplePos x="0" y="0"/>
            <wp:positionH relativeFrom="column">
              <wp:posOffset>3075305</wp:posOffset>
            </wp:positionH>
            <wp:positionV relativeFrom="paragraph">
              <wp:posOffset>484505</wp:posOffset>
            </wp:positionV>
            <wp:extent cx="2205355" cy="2409825"/>
            <wp:effectExtent l="76200" t="76200" r="137795" b="142875"/>
            <wp:wrapTight wrapText="bothSides">
              <wp:wrapPolygon edited="0">
                <wp:start x="-373" y="-683"/>
                <wp:lineTo x="-746" y="-512"/>
                <wp:lineTo x="-746" y="22027"/>
                <wp:lineTo x="-373" y="22710"/>
                <wp:lineTo x="22390" y="22710"/>
                <wp:lineTo x="22763" y="21515"/>
                <wp:lineTo x="22763" y="2220"/>
                <wp:lineTo x="22390" y="-342"/>
                <wp:lineTo x="22390" y="-683"/>
                <wp:lineTo x="-373" y="-683"/>
              </wp:wrapPolygon>
            </wp:wrapTight>
            <wp:docPr id="3874023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02323" name="Picture 1" descr="A screenshot of a compu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2409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C7F">
        <w:rPr>
          <w:color w:val="auto"/>
        </w:rPr>
        <w:t xml:space="preserve">Open </w:t>
      </w:r>
      <w:r w:rsidR="00927517">
        <w:rPr>
          <w:color w:val="auto"/>
        </w:rPr>
        <w:t xml:space="preserve">The Hierarchy Change Tool by </w:t>
      </w:r>
      <w:r w:rsidR="001F1680">
        <w:rPr>
          <w:color w:val="auto"/>
        </w:rPr>
        <w:t xml:space="preserve">clicking on </w:t>
      </w:r>
      <w:r w:rsidR="007652CF">
        <w:rPr>
          <w:color w:val="auto"/>
        </w:rPr>
        <w:t>Tools – Hierarchy Changes from the dropdown menu</w:t>
      </w:r>
      <w:r w:rsidR="00F74795">
        <w:rPr>
          <w:color w:val="auto"/>
        </w:rPr>
        <w:t xml:space="preserve">.  </w:t>
      </w:r>
      <w:r w:rsidR="00F74795">
        <w:rPr>
          <w:color w:val="auto"/>
        </w:rPr>
        <w:t>There are three options that can be used:  Rename, Copy and Delete.</w:t>
      </w:r>
    </w:p>
    <w:p w14:paraId="058323D8" w14:textId="6FB15C2E" w:rsidR="00F36C7F" w:rsidRDefault="00F36C7F" w:rsidP="00A52042">
      <w:pPr>
        <w:pStyle w:val="Bold4"/>
        <w:ind w:left="720"/>
        <w:rPr>
          <w:color w:val="auto"/>
        </w:rPr>
      </w:pPr>
    </w:p>
    <w:p w14:paraId="5C2A335B" w14:textId="45386E0B" w:rsidR="007652CF" w:rsidRDefault="006530D2" w:rsidP="006530D2">
      <w:pPr>
        <w:pStyle w:val="Bold4"/>
        <w:ind w:left="720"/>
        <w:rPr>
          <w:color w:val="auto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3AA100A5" wp14:editId="217C21D7">
            <wp:simplePos x="0" y="0"/>
            <wp:positionH relativeFrom="column">
              <wp:posOffset>733984</wp:posOffset>
            </wp:positionH>
            <wp:positionV relativeFrom="paragraph">
              <wp:posOffset>76416</wp:posOffset>
            </wp:positionV>
            <wp:extent cx="1452677" cy="1346384"/>
            <wp:effectExtent l="76200" t="76200" r="128905" b="139700"/>
            <wp:wrapTight wrapText="bothSides">
              <wp:wrapPolygon edited="0">
                <wp:start x="-567" y="-1223"/>
                <wp:lineTo x="-1133" y="-917"/>
                <wp:lineTo x="-1133" y="22313"/>
                <wp:lineTo x="-567" y="23536"/>
                <wp:lineTo x="22667" y="23536"/>
                <wp:lineTo x="23234" y="18951"/>
                <wp:lineTo x="23234" y="3974"/>
                <wp:lineTo x="22667" y="-611"/>
                <wp:lineTo x="22667" y="-1223"/>
                <wp:lineTo x="-567" y="-1223"/>
              </wp:wrapPolygon>
            </wp:wrapTight>
            <wp:docPr id="204873584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35844" name="Picture 1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677" cy="13463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19" w:rsidRPr="002D2F19">
        <w:rPr>
          <w:noProof/>
        </w:rPr>
        <w:t xml:space="preserve"> </w:t>
      </w:r>
    </w:p>
    <w:p w14:paraId="4BC72F77" w14:textId="3941CE18" w:rsidR="00C45F58" w:rsidRDefault="00C45F58" w:rsidP="00A56AB7">
      <w:pPr>
        <w:pStyle w:val="Bold4"/>
        <w:rPr>
          <w:color w:val="auto"/>
        </w:rPr>
      </w:pPr>
    </w:p>
    <w:p w14:paraId="5BFFC1A6" w14:textId="77777777" w:rsidR="006530D2" w:rsidRDefault="006530D2" w:rsidP="00A56AB7">
      <w:pPr>
        <w:pStyle w:val="Bold4"/>
        <w:rPr>
          <w:color w:val="auto"/>
        </w:rPr>
      </w:pPr>
    </w:p>
    <w:p w14:paraId="197BA556" w14:textId="77777777" w:rsidR="006530D2" w:rsidRDefault="006530D2" w:rsidP="00A56AB7">
      <w:pPr>
        <w:pStyle w:val="Bold4"/>
        <w:rPr>
          <w:color w:val="auto"/>
        </w:rPr>
      </w:pPr>
    </w:p>
    <w:p w14:paraId="2A323AC1" w14:textId="77777777" w:rsidR="006530D2" w:rsidRDefault="006530D2" w:rsidP="00A56AB7">
      <w:pPr>
        <w:pStyle w:val="Bold4"/>
        <w:rPr>
          <w:color w:val="auto"/>
        </w:rPr>
      </w:pPr>
    </w:p>
    <w:p w14:paraId="240974ED" w14:textId="77777777" w:rsidR="006530D2" w:rsidRDefault="006530D2" w:rsidP="00A56AB7">
      <w:pPr>
        <w:pStyle w:val="Bold4"/>
        <w:rPr>
          <w:color w:val="auto"/>
        </w:rPr>
      </w:pPr>
    </w:p>
    <w:p w14:paraId="76E95C2C" w14:textId="77777777" w:rsidR="006530D2" w:rsidRDefault="006530D2" w:rsidP="00A56AB7">
      <w:pPr>
        <w:pStyle w:val="Bold4"/>
        <w:rPr>
          <w:color w:val="auto"/>
        </w:rPr>
      </w:pPr>
    </w:p>
    <w:p w14:paraId="2482B034" w14:textId="77777777" w:rsidR="006530D2" w:rsidRDefault="006530D2" w:rsidP="00A56AB7">
      <w:pPr>
        <w:pStyle w:val="Bold4"/>
        <w:rPr>
          <w:color w:val="auto"/>
        </w:rPr>
      </w:pPr>
    </w:p>
    <w:p w14:paraId="74EF053F" w14:textId="77777777" w:rsidR="006530D2" w:rsidRDefault="006530D2" w:rsidP="00A56AB7">
      <w:pPr>
        <w:pStyle w:val="Bold4"/>
        <w:rPr>
          <w:color w:val="auto"/>
        </w:rPr>
      </w:pPr>
    </w:p>
    <w:p w14:paraId="45EC5A09" w14:textId="77777777" w:rsidR="006530D2" w:rsidRDefault="006530D2" w:rsidP="00A56AB7">
      <w:pPr>
        <w:pStyle w:val="Bold4"/>
        <w:rPr>
          <w:color w:val="auto"/>
        </w:rPr>
      </w:pPr>
    </w:p>
    <w:p w14:paraId="36D8BB8E" w14:textId="20EEC157" w:rsidR="0028418C" w:rsidRDefault="00DE49C2" w:rsidP="00063960">
      <w:pPr>
        <w:pStyle w:val="Bold3"/>
        <w:numPr>
          <w:ilvl w:val="0"/>
          <w:numId w:val="1"/>
        </w:numPr>
      </w:pPr>
      <w:r>
        <w:lastRenderedPageBreak/>
        <w:t>R</w:t>
      </w:r>
      <w:r w:rsidR="00F70811">
        <w:t>ename</w:t>
      </w:r>
    </w:p>
    <w:p w14:paraId="0073281B" w14:textId="0845E769" w:rsidR="00426DD8" w:rsidRDefault="00A62F7B" w:rsidP="00426DD8">
      <w:pPr>
        <w:pStyle w:val="Bold4"/>
        <w:ind w:left="720"/>
      </w:pPr>
      <w:r>
        <w:t>W</w:t>
      </w:r>
      <w:r w:rsidR="00426DD8">
        <w:t xml:space="preserve">ill rename (update) records in all tables for a specified level in the hierarchy. </w:t>
      </w:r>
      <w:r w:rsidR="00426DD8" w:rsidRPr="00426DD8">
        <w:rPr>
          <w:i/>
          <w:iCs/>
        </w:rPr>
        <w:t>For example, all records with Transmitter ID 'A' can be renamed (updated) to 'B'.</w:t>
      </w:r>
    </w:p>
    <w:p w14:paraId="6F064F45" w14:textId="49F3071C" w:rsidR="00223020" w:rsidRPr="00B348E7" w:rsidRDefault="00223020" w:rsidP="00AA5C62">
      <w:pPr>
        <w:pStyle w:val="ListParagraph"/>
        <w:autoSpaceDE w:val="0"/>
        <w:autoSpaceDN w:val="0"/>
        <w:adjustRightInd w:val="0"/>
        <w:spacing w:after="0" w:line="240" w:lineRule="auto"/>
        <w:rPr>
          <w:rFonts w:ascii="Cambria,BoldItalic" w:hAnsi="Cambria,BoldItalic" w:cs="Cambria,BoldItalic"/>
          <w:b/>
          <w:bCs/>
          <w:i/>
          <w:iCs/>
        </w:rPr>
      </w:pPr>
    </w:p>
    <w:p w14:paraId="7846FC9F" w14:textId="47E9EE2E" w:rsidR="00223020" w:rsidRPr="008E2B8C" w:rsidRDefault="00223020" w:rsidP="007044B3">
      <w:pPr>
        <w:pStyle w:val="Bold4"/>
        <w:numPr>
          <w:ilvl w:val="0"/>
          <w:numId w:val="7"/>
        </w:numPr>
      </w:pPr>
      <w:r w:rsidRPr="008E2B8C">
        <w:t>Select Rename</w:t>
      </w:r>
      <w:r w:rsidR="006A5311">
        <w:t xml:space="preserve"> from the main window</w:t>
      </w:r>
      <w:r w:rsidRPr="008E2B8C">
        <w:t xml:space="preserve"> and click on the Next</w:t>
      </w:r>
      <w:r w:rsidR="004C1791">
        <w:t xml:space="preserve"> </w:t>
      </w:r>
      <w:r w:rsidRPr="008E2B8C">
        <w:t>button.</w:t>
      </w:r>
    </w:p>
    <w:p w14:paraId="64A7E1CC" w14:textId="6F871847" w:rsidR="00223020" w:rsidRDefault="00223020" w:rsidP="000F75B3">
      <w:pPr>
        <w:pStyle w:val="Bold4"/>
        <w:numPr>
          <w:ilvl w:val="0"/>
          <w:numId w:val="7"/>
        </w:numPr>
      </w:pPr>
      <w:r w:rsidRPr="008E2B8C">
        <w:t>Define the hierarchy records</w:t>
      </w:r>
      <w:r w:rsidR="004C1791">
        <w:t xml:space="preserve"> i</w:t>
      </w:r>
      <w:r w:rsidRPr="008E2B8C">
        <w:t>n the left column</w:t>
      </w:r>
      <w:r w:rsidR="00617F68">
        <w:t xml:space="preserve"> by </w:t>
      </w:r>
      <w:r w:rsidR="00401319">
        <w:t>either t</w:t>
      </w:r>
      <w:r w:rsidRPr="008E2B8C">
        <w:t>yping the correct</w:t>
      </w:r>
      <w:r w:rsidR="00401319">
        <w:t xml:space="preserve"> </w:t>
      </w:r>
      <w:r w:rsidRPr="008E2B8C">
        <w:t>values or enter the</w:t>
      </w:r>
      <w:r w:rsidR="00401319">
        <w:t xml:space="preserve"> </w:t>
      </w:r>
      <w:r w:rsidRPr="008E2B8C">
        <w:t>Transmitter ID of an</w:t>
      </w:r>
      <w:r w:rsidR="00401319">
        <w:t xml:space="preserve"> </w:t>
      </w:r>
      <w:r w:rsidRPr="008E2B8C">
        <w:t>existing record.</w:t>
      </w:r>
      <w:r w:rsidR="00401319">
        <w:t xml:space="preserve">  </w:t>
      </w:r>
      <w:r w:rsidRPr="008E2B8C">
        <w:t xml:space="preserve">When </w:t>
      </w:r>
      <w:r w:rsidR="00F9375B">
        <w:t>moving/tabbing</w:t>
      </w:r>
      <w:r w:rsidRPr="008E2B8C">
        <w:t xml:space="preserve"> to</w:t>
      </w:r>
      <w:r w:rsidR="00F9375B">
        <w:t xml:space="preserve"> </w:t>
      </w:r>
      <w:r w:rsidRPr="008E2B8C">
        <w:t>the next field or</w:t>
      </w:r>
      <w:r w:rsidR="00F9375B">
        <w:t xml:space="preserve"> </w:t>
      </w:r>
      <w:r w:rsidRPr="008E2B8C">
        <w:t>option, Phoenix will</w:t>
      </w:r>
      <w:r w:rsidR="00F9375B">
        <w:t xml:space="preserve"> </w:t>
      </w:r>
      <w:r w:rsidRPr="008E2B8C">
        <w:t>fill in the values for</w:t>
      </w:r>
      <w:r w:rsidR="00F9375B">
        <w:t xml:space="preserve"> </w:t>
      </w:r>
      <w:r w:rsidRPr="008E2B8C">
        <w:t xml:space="preserve">the </w:t>
      </w:r>
      <w:r w:rsidR="00F9375B" w:rsidRPr="008E2B8C">
        <w:t>higher-level</w:t>
      </w:r>
      <w:r w:rsidR="00F9375B">
        <w:t xml:space="preserve"> </w:t>
      </w:r>
      <w:r w:rsidRPr="008E2B8C">
        <w:t>hierarchy fields.</w:t>
      </w:r>
    </w:p>
    <w:p w14:paraId="1811FAF9" w14:textId="12B47741" w:rsidR="005D23A1" w:rsidRPr="008E2B8C" w:rsidRDefault="005D23A1" w:rsidP="005D23A1">
      <w:pPr>
        <w:pStyle w:val="Bold4"/>
        <w:ind w:left="1080"/>
      </w:pPr>
      <w:r>
        <w:rPr>
          <w:noProof/>
        </w:rPr>
        <w:drawing>
          <wp:inline distT="0" distB="0" distL="0" distR="0" wp14:anchorId="54A9679D" wp14:editId="46FFF3FE">
            <wp:extent cx="1789176" cy="1959238"/>
            <wp:effectExtent l="76200" t="76200" r="135255" b="136525"/>
            <wp:docPr id="119057313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7313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341" cy="20338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E67DC" w:rsidRPr="001E67DC">
        <w:rPr>
          <w:rFonts w:asciiTheme="minorHAnsi" w:eastAsiaTheme="minorHAnsi" w:hAnsiTheme="minorHAnsi" w:cstheme="minorBidi"/>
          <w:noProof/>
          <w:color w:val="auto"/>
          <w:sz w:val="22"/>
          <w:szCs w:val="22"/>
          <w:shd w:val="clear" w:color="auto" w:fill="auto"/>
        </w:rPr>
        <w:t xml:space="preserve"> </w:t>
      </w:r>
    </w:p>
    <w:p w14:paraId="45C56CEE" w14:textId="7B54B0F1" w:rsidR="00223020" w:rsidRPr="008E2B8C" w:rsidRDefault="00223020" w:rsidP="005436B4">
      <w:pPr>
        <w:pStyle w:val="Bold4"/>
        <w:numPr>
          <w:ilvl w:val="0"/>
          <w:numId w:val="7"/>
        </w:numPr>
      </w:pPr>
      <w:r w:rsidRPr="008E2B8C">
        <w:t>Redefine Levels</w:t>
      </w:r>
      <w:r w:rsidR="00CB4A43">
        <w:t xml:space="preserve"> by using</w:t>
      </w:r>
      <w:r w:rsidRPr="008E2B8C">
        <w:t xml:space="preserve"> the Up One Level button to redefine the level as needed.</w:t>
      </w:r>
    </w:p>
    <w:p w14:paraId="4A3F91B6" w14:textId="257B5723" w:rsidR="00437DAA" w:rsidRDefault="00CB4A43" w:rsidP="00375CFE">
      <w:pPr>
        <w:pStyle w:val="Bold4"/>
        <w:numPr>
          <w:ilvl w:val="0"/>
          <w:numId w:val="7"/>
        </w:numPr>
      </w:pPr>
      <w:r>
        <w:t xml:space="preserve">Enter the </w:t>
      </w:r>
      <w:r w:rsidR="00223020" w:rsidRPr="008E2B8C">
        <w:t>New Hierarchy Fields</w:t>
      </w:r>
      <w:r>
        <w:t xml:space="preserve"> with</w:t>
      </w:r>
      <w:r w:rsidR="00223020" w:rsidRPr="008E2B8C">
        <w:t xml:space="preserve"> the appropriate values in the New Hierarchy Fields</w:t>
      </w:r>
      <w:r>
        <w:t xml:space="preserve"> column</w:t>
      </w:r>
      <w:r w:rsidR="00223020" w:rsidRPr="008E2B8C">
        <w:t xml:space="preserve"> and</w:t>
      </w:r>
      <w:r w:rsidR="004F5421">
        <w:t xml:space="preserve"> </w:t>
      </w:r>
      <w:r w:rsidR="00223020" w:rsidRPr="008E2B8C">
        <w:t>click Next</w:t>
      </w:r>
      <w:r w:rsidR="004F5421">
        <w:t xml:space="preserve"> once completed</w:t>
      </w:r>
    </w:p>
    <w:p w14:paraId="1070E983" w14:textId="5273C608" w:rsidR="00AA5C62" w:rsidRDefault="00816C4D" w:rsidP="00AA5C62">
      <w:pPr>
        <w:pStyle w:val="Bold4"/>
        <w:ind w:left="1080"/>
      </w:pPr>
      <w:r w:rsidRPr="001E67DC">
        <w:drawing>
          <wp:inline distT="0" distB="0" distL="0" distR="0" wp14:anchorId="3E80FBB8" wp14:editId="7545A160">
            <wp:extent cx="2389023" cy="2630118"/>
            <wp:effectExtent l="76200" t="76200" r="125730" b="132715"/>
            <wp:docPr id="17005022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02213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9529" cy="26637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36DAA7" w14:textId="4C318C4B" w:rsidR="00E56AB6" w:rsidRPr="00E56AB6" w:rsidRDefault="00E56AB6" w:rsidP="008177FE">
      <w:pPr>
        <w:pStyle w:val="Bold4"/>
        <w:numPr>
          <w:ilvl w:val="0"/>
          <w:numId w:val="7"/>
        </w:numPr>
      </w:pPr>
      <w:r w:rsidRPr="00E56AB6">
        <w:lastRenderedPageBreak/>
        <w:t>Choose the</w:t>
      </w:r>
      <w:r w:rsidR="004F5421">
        <w:t xml:space="preserve"> </w:t>
      </w:r>
      <w:r w:rsidRPr="00E56AB6">
        <w:t>appropriate table(s)</w:t>
      </w:r>
      <w:r w:rsidR="004F5421">
        <w:t xml:space="preserve"> </w:t>
      </w:r>
      <w:r w:rsidRPr="00E56AB6">
        <w:t xml:space="preserve">that </w:t>
      </w:r>
      <w:r w:rsidR="00797A4E">
        <w:t xml:space="preserve">need to be </w:t>
      </w:r>
      <w:r w:rsidRPr="00E56AB6">
        <w:t>changed or check the</w:t>
      </w:r>
      <w:r w:rsidR="00797A4E">
        <w:t xml:space="preserve"> </w:t>
      </w:r>
      <w:r w:rsidRPr="00E56AB6">
        <w:t>ALL tables check box</w:t>
      </w:r>
      <w:r w:rsidR="00797A4E">
        <w:t xml:space="preserve"> </w:t>
      </w:r>
      <w:r w:rsidRPr="00E56AB6">
        <w:t>to rename all tables</w:t>
      </w:r>
      <w:r w:rsidR="00797A4E">
        <w:t xml:space="preserve"> </w:t>
      </w:r>
      <w:r w:rsidRPr="00E56AB6">
        <w:t>in list.</w:t>
      </w:r>
    </w:p>
    <w:p w14:paraId="1FAA10D7" w14:textId="7997F62A" w:rsidR="00E56AB6" w:rsidRDefault="00E56AB6" w:rsidP="00FE4363">
      <w:pPr>
        <w:pStyle w:val="Bold4"/>
        <w:numPr>
          <w:ilvl w:val="0"/>
          <w:numId w:val="7"/>
        </w:numPr>
      </w:pPr>
      <w:r w:rsidRPr="00E56AB6">
        <w:t>Click on either the</w:t>
      </w:r>
      <w:r w:rsidR="00797A4E">
        <w:t xml:space="preserve"> </w:t>
      </w:r>
      <w:r w:rsidRPr="00797A4E">
        <w:rPr>
          <w:b/>
          <w:bCs/>
        </w:rPr>
        <w:t>D</w:t>
      </w:r>
      <w:r w:rsidR="006B2CFE">
        <w:rPr>
          <w:b/>
          <w:bCs/>
        </w:rPr>
        <w:t>o</w:t>
      </w:r>
      <w:r w:rsidRPr="00797A4E">
        <w:rPr>
          <w:b/>
          <w:bCs/>
        </w:rPr>
        <w:t xml:space="preserve"> NOT</w:t>
      </w:r>
      <w:r w:rsidRPr="00E56AB6">
        <w:t xml:space="preserve"> rename</w:t>
      </w:r>
      <w:r w:rsidR="00797A4E">
        <w:t xml:space="preserve"> </w:t>
      </w:r>
      <w:r w:rsidRPr="00E56AB6">
        <w:t>Signal History or the</w:t>
      </w:r>
      <w:r w:rsidR="00797A4E">
        <w:t xml:space="preserve"> </w:t>
      </w:r>
      <w:r w:rsidRPr="00E56AB6">
        <w:t>Rename Signal</w:t>
      </w:r>
      <w:r w:rsidR="00797A4E">
        <w:t xml:space="preserve"> </w:t>
      </w:r>
      <w:r w:rsidRPr="00E56AB6">
        <w:t>History radio button.</w:t>
      </w:r>
    </w:p>
    <w:p w14:paraId="18F3BE49" w14:textId="3ED40C00" w:rsidR="00C77949" w:rsidRPr="00E56AB6" w:rsidRDefault="00C77949" w:rsidP="00C77949">
      <w:pPr>
        <w:pStyle w:val="Bold4"/>
        <w:ind w:left="1080"/>
      </w:pPr>
      <w:r>
        <w:rPr>
          <w:noProof/>
        </w:rPr>
        <w:drawing>
          <wp:inline distT="0" distB="0" distL="0" distR="0" wp14:anchorId="67DD38E9" wp14:editId="18E38FFF">
            <wp:extent cx="2798445" cy="3058430"/>
            <wp:effectExtent l="76200" t="76200" r="135255" b="142240"/>
            <wp:docPr id="17988687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68701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5696" cy="30772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54C792" w14:textId="30CC89FF" w:rsidR="00E56AB6" w:rsidRPr="00E56AB6" w:rsidRDefault="00797A4E" w:rsidP="008E2B8C">
      <w:pPr>
        <w:pStyle w:val="Bold4"/>
        <w:numPr>
          <w:ilvl w:val="0"/>
          <w:numId w:val="7"/>
        </w:numPr>
      </w:pPr>
      <w:r>
        <w:t xml:space="preserve">Once all </w:t>
      </w:r>
      <w:r w:rsidR="002D655E">
        <w:t xml:space="preserve">selected - </w:t>
      </w:r>
      <w:r w:rsidR="00E56AB6" w:rsidRPr="00E56AB6">
        <w:t>Click Next</w:t>
      </w:r>
    </w:p>
    <w:p w14:paraId="59BE5549" w14:textId="1F3EE17C" w:rsidR="00E56AB6" w:rsidRDefault="00E56AB6" w:rsidP="005B6A9B">
      <w:pPr>
        <w:pStyle w:val="Bold4"/>
        <w:numPr>
          <w:ilvl w:val="0"/>
          <w:numId w:val="7"/>
        </w:numPr>
      </w:pPr>
      <w:r w:rsidRPr="00E56AB6">
        <w:t>In the Summary</w:t>
      </w:r>
      <w:r w:rsidR="002D655E">
        <w:t xml:space="preserve"> </w:t>
      </w:r>
      <w:r w:rsidRPr="00E56AB6">
        <w:t>window, review the</w:t>
      </w:r>
      <w:r w:rsidR="002D655E">
        <w:t xml:space="preserve"> </w:t>
      </w:r>
      <w:r w:rsidRPr="00E56AB6">
        <w:t>settings, and click</w:t>
      </w:r>
      <w:r w:rsidR="002D655E">
        <w:t xml:space="preserve"> </w:t>
      </w:r>
      <w:r w:rsidRPr="00E56AB6">
        <w:t>Execute to make the</w:t>
      </w:r>
      <w:r w:rsidR="002D655E">
        <w:t xml:space="preserve"> </w:t>
      </w:r>
      <w:r w:rsidRPr="00E56AB6">
        <w:t>changes in the</w:t>
      </w:r>
      <w:r w:rsidR="002D655E">
        <w:t xml:space="preserve"> </w:t>
      </w:r>
      <w:r w:rsidRPr="00E56AB6">
        <w:t>database.</w:t>
      </w:r>
    </w:p>
    <w:p w14:paraId="6E7EB3CF" w14:textId="31292950" w:rsidR="007C7CC0" w:rsidRPr="00E56AB6" w:rsidRDefault="007C7CC0" w:rsidP="007C7CC0">
      <w:pPr>
        <w:pStyle w:val="Bold4"/>
        <w:ind w:left="1080"/>
      </w:pPr>
      <w:r>
        <w:rPr>
          <w:noProof/>
        </w:rPr>
        <w:drawing>
          <wp:inline distT="0" distB="0" distL="0" distR="0" wp14:anchorId="1322A1FB" wp14:editId="282E3832">
            <wp:extent cx="3010814" cy="3275673"/>
            <wp:effectExtent l="76200" t="76200" r="132715" b="134620"/>
            <wp:docPr id="15747941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94105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2939" cy="33106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499CEE" w14:textId="7BC53920" w:rsidR="00E56AB6" w:rsidRDefault="00E56AB6" w:rsidP="005D117B">
      <w:pPr>
        <w:pStyle w:val="Bold4"/>
        <w:numPr>
          <w:ilvl w:val="0"/>
          <w:numId w:val="7"/>
        </w:numPr>
      </w:pPr>
      <w:r w:rsidRPr="00E56AB6">
        <w:lastRenderedPageBreak/>
        <w:t>Once the Status area shows “Request completed successfully”, Click on</w:t>
      </w:r>
      <w:r w:rsidR="00CA681F">
        <w:t xml:space="preserve"> </w:t>
      </w:r>
      <w:r w:rsidRPr="00E56AB6">
        <w:t>either the Exit button if done or the Next button if there is another</w:t>
      </w:r>
      <w:r w:rsidR="00CA681F">
        <w:t xml:space="preserve"> </w:t>
      </w:r>
      <w:r w:rsidRPr="008E2B8C">
        <w:t>hierarchy change needed.</w:t>
      </w:r>
    </w:p>
    <w:p w14:paraId="5D9159C0" w14:textId="12A0D1E2" w:rsidR="00357ECB" w:rsidRPr="008E2B8C" w:rsidRDefault="00357ECB" w:rsidP="00357ECB">
      <w:pPr>
        <w:pStyle w:val="Bold4"/>
        <w:ind w:left="1080"/>
      </w:pPr>
      <w:r>
        <w:rPr>
          <w:noProof/>
        </w:rPr>
        <w:drawing>
          <wp:inline distT="0" distB="0" distL="0" distR="0" wp14:anchorId="3EA08360" wp14:editId="6E5693B9">
            <wp:extent cx="3127857" cy="1086474"/>
            <wp:effectExtent l="76200" t="76200" r="130175" b="133350"/>
            <wp:docPr id="109965456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54561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1574" cy="10912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4FBB67" w14:textId="675E8C89" w:rsidR="00F70811" w:rsidRDefault="00F70811" w:rsidP="00063960">
      <w:pPr>
        <w:pStyle w:val="Bold3"/>
        <w:numPr>
          <w:ilvl w:val="0"/>
          <w:numId w:val="1"/>
        </w:numPr>
      </w:pPr>
      <w:r>
        <w:t>Copy</w:t>
      </w:r>
    </w:p>
    <w:p w14:paraId="442D348F" w14:textId="1FAD396C" w:rsidR="00063960" w:rsidRDefault="00A62F7B" w:rsidP="00CA681F">
      <w:pPr>
        <w:pStyle w:val="Bold4"/>
        <w:ind w:left="720"/>
        <w:rPr>
          <w:i/>
          <w:iCs/>
        </w:rPr>
      </w:pPr>
      <w:r>
        <w:t>W</w:t>
      </w:r>
      <w:r w:rsidR="00426DD8">
        <w:t xml:space="preserve">ill copy (create new) records in all tables for a specified level in the hierarchy. </w:t>
      </w:r>
      <w:r w:rsidR="00426DD8" w:rsidRPr="00426DD8">
        <w:rPr>
          <w:i/>
          <w:iCs/>
        </w:rPr>
        <w:t>For example, all records with Transmitter ID 'A' can be copied to new records with Transmitter ID 'B'.</w:t>
      </w:r>
    </w:p>
    <w:p w14:paraId="691F1320" w14:textId="77777777" w:rsidR="00CA681F" w:rsidRDefault="00CA681F" w:rsidP="00CA681F">
      <w:pPr>
        <w:pStyle w:val="Bold4"/>
        <w:ind w:left="720"/>
        <w:rPr>
          <w:i/>
          <w:iCs/>
        </w:rPr>
      </w:pPr>
    </w:p>
    <w:p w14:paraId="38AE892B" w14:textId="131A8990" w:rsidR="00CA681F" w:rsidRDefault="00CA681F" w:rsidP="001F5392">
      <w:pPr>
        <w:pStyle w:val="Bold4"/>
        <w:numPr>
          <w:ilvl w:val="0"/>
          <w:numId w:val="2"/>
        </w:numPr>
      </w:pPr>
      <w:r>
        <w:t xml:space="preserve">The copy function works the same as the </w:t>
      </w:r>
      <w:r w:rsidR="001F5392">
        <w:t>Rename steps</w:t>
      </w:r>
      <w:r w:rsidR="006B2CFE">
        <w:t xml:space="preserve"> above</w:t>
      </w:r>
      <w:r w:rsidR="001F5392">
        <w:t>.</w:t>
      </w:r>
      <w:r w:rsidR="009F0A16">
        <w:t xml:space="preserve"> However, if the transmitter is being moved into a new </w:t>
      </w:r>
      <w:r w:rsidR="00AE19FA">
        <w:t>hierarchy</w:t>
      </w:r>
      <w:r w:rsidR="009F0A16">
        <w:t xml:space="preserve"> structure, that structure must be in the database.</w:t>
      </w:r>
    </w:p>
    <w:p w14:paraId="320E5AD8" w14:textId="77777777" w:rsidR="006D128E" w:rsidRDefault="006D128E" w:rsidP="009F0A16">
      <w:pPr>
        <w:pStyle w:val="Bold4"/>
        <w:ind w:left="720"/>
        <w:rPr>
          <w:b/>
          <w:bCs/>
          <w:i/>
          <w:iCs/>
        </w:rPr>
      </w:pPr>
    </w:p>
    <w:p w14:paraId="46C8AFF5" w14:textId="794DA05F" w:rsidR="009F0A16" w:rsidRDefault="009F0A16" w:rsidP="009F0A16">
      <w:pPr>
        <w:pStyle w:val="Bold4"/>
        <w:ind w:left="720"/>
        <w:rPr>
          <w:i/>
          <w:iCs/>
        </w:rPr>
      </w:pPr>
      <w:r w:rsidRPr="00AE19FA">
        <w:rPr>
          <w:b/>
          <w:bCs/>
          <w:i/>
          <w:iCs/>
        </w:rPr>
        <w:t>Example:</w:t>
      </w:r>
      <w:r w:rsidRPr="00AE19FA">
        <w:rPr>
          <w:i/>
          <w:iCs/>
        </w:rPr>
        <w:t xml:space="preserve">  Transmitter A</w:t>
      </w:r>
      <w:r w:rsidR="00657B6B" w:rsidRPr="00AE19FA">
        <w:rPr>
          <w:i/>
          <w:iCs/>
        </w:rPr>
        <w:t xml:space="preserve"> will be Copied </w:t>
      </w:r>
      <w:r w:rsidR="00E20729" w:rsidRPr="00AE19FA">
        <w:rPr>
          <w:i/>
          <w:iCs/>
        </w:rPr>
        <w:t xml:space="preserve">as Transmitter </w:t>
      </w:r>
      <w:proofErr w:type="gramStart"/>
      <w:r w:rsidR="00E20729" w:rsidRPr="00AE19FA">
        <w:rPr>
          <w:i/>
          <w:iCs/>
        </w:rPr>
        <w:t>B</w:t>
      </w:r>
      <w:proofErr w:type="gramEnd"/>
      <w:r w:rsidR="00E20729" w:rsidRPr="00AE19FA">
        <w:rPr>
          <w:i/>
          <w:iCs/>
        </w:rPr>
        <w:t xml:space="preserve"> and the Site ID will also change.  The new site</w:t>
      </w:r>
      <w:r w:rsidR="00AE19FA" w:rsidRPr="00AE19FA">
        <w:rPr>
          <w:i/>
          <w:iCs/>
        </w:rPr>
        <w:t xml:space="preserve"> id</w:t>
      </w:r>
      <w:r w:rsidR="00E20729" w:rsidRPr="00AE19FA">
        <w:rPr>
          <w:i/>
          <w:iCs/>
        </w:rPr>
        <w:t xml:space="preserve"> must also be </w:t>
      </w:r>
      <w:r w:rsidR="00AE19FA" w:rsidRPr="00AE19FA">
        <w:rPr>
          <w:i/>
          <w:iCs/>
        </w:rPr>
        <w:t>in the database as well.</w:t>
      </w:r>
      <w:r w:rsidR="00DD0A76">
        <w:rPr>
          <w:i/>
          <w:iCs/>
        </w:rPr>
        <w:t xml:space="preserve">  </w:t>
      </w:r>
      <w:r w:rsidR="00562922">
        <w:rPr>
          <w:i/>
          <w:iCs/>
        </w:rPr>
        <w:t>So,</w:t>
      </w:r>
      <w:r w:rsidR="00DD0A76">
        <w:rPr>
          <w:i/>
          <w:iCs/>
        </w:rPr>
        <w:t xml:space="preserve"> if the Site does not exist, that site will need to be added prior to </w:t>
      </w:r>
      <w:r w:rsidR="00562922">
        <w:rPr>
          <w:i/>
          <w:iCs/>
        </w:rPr>
        <w:t>copying the transmitter(s) into that new site</w:t>
      </w:r>
      <w:r w:rsidR="001B717B">
        <w:rPr>
          <w:i/>
          <w:iCs/>
        </w:rPr>
        <w:t xml:space="preserve"> via Data Manager</w:t>
      </w:r>
      <w:r w:rsidR="00562922">
        <w:rPr>
          <w:i/>
          <w:iCs/>
        </w:rPr>
        <w:t>.</w:t>
      </w:r>
    </w:p>
    <w:p w14:paraId="192EEF02" w14:textId="015378AA" w:rsidR="00562922" w:rsidRPr="00AE19FA" w:rsidRDefault="006D128E" w:rsidP="0009014C">
      <w:pPr>
        <w:pStyle w:val="Bold4"/>
        <w:ind w:left="720"/>
        <w:rPr>
          <w:i/>
          <w:iCs/>
        </w:rPr>
      </w:pPr>
      <w:r w:rsidRPr="001E67DC">
        <w:drawing>
          <wp:inline distT="0" distB="0" distL="0" distR="0" wp14:anchorId="748396C3" wp14:editId="1783E3EF">
            <wp:extent cx="2575353" cy="2835250"/>
            <wp:effectExtent l="76200" t="76200" r="130175" b="137160"/>
            <wp:docPr id="8721570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02213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9440" cy="28947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86A80">
        <w:rPr>
          <w:noProof/>
        </w:rPr>
        <w:drawing>
          <wp:inline distT="0" distB="0" distL="0" distR="0" wp14:anchorId="29169AD7" wp14:editId="1741FF6A">
            <wp:extent cx="2445072" cy="2845556"/>
            <wp:effectExtent l="76200" t="76200" r="127000" b="126365"/>
            <wp:docPr id="13862909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90982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0718" cy="28754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6F7FB9" w14:textId="090DC144" w:rsidR="00F70811" w:rsidRDefault="00F70811" w:rsidP="00063960">
      <w:pPr>
        <w:pStyle w:val="Bold3"/>
        <w:numPr>
          <w:ilvl w:val="0"/>
          <w:numId w:val="1"/>
        </w:numPr>
      </w:pPr>
      <w:r>
        <w:lastRenderedPageBreak/>
        <w:t>Delete</w:t>
      </w:r>
    </w:p>
    <w:p w14:paraId="0821D42B" w14:textId="6016F8EE" w:rsidR="00A224A7" w:rsidRPr="003363FC" w:rsidRDefault="00A62F7B" w:rsidP="00A224A7">
      <w:pPr>
        <w:pStyle w:val="Bold4"/>
        <w:ind w:left="720"/>
        <w:rPr>
          <w:i/>
          <w:iCs/>
        </w:rPr>
      </w:pPr>
      <w:r>
        <w:t>W</w:t>
      </w:r>
      <w:r w:rsidR="00A224A7">
        <w:t xml:space="preserve">ill delete records in all tables for a specified level in the hierarchy. </w:t>
      </w:r>
      <w:r w:rsidR="00A224A7" w:rsidRPr="003363FC">
        <w:rPr>
          <w:i/>
          <w:iCs/>
        </w:rPr>
        <w:t>For example, all records with Transmitter ID 'A' can be deleted.</w:t>
      </w:r>
    </w:p>
    <w:p w14:paraId="1B879AED" w14:textId="7F1E0A1B" w:rsidR="0037265E" w:rsidRPr="00F90FDF" w:rsidRDefault="0037265E" w:rsidP="00F90FDF">
      <w:pPr>
        <w:pStyle w:val="Bold4"/>
        <w:numPr>
          <w:ilvl w:val="0"/>
          <w:numId w:val="5"/>
        </w:numPr>
      </w:pPr>
      <w:r w:rsidRPr="00F90FDF">
        <w:t>Select Delete</w:t>
      </w:r>
      <w:r w:rsidR="00154CE0">
        <w:t xml:space="preserve"> from the main </w:t>
      </w:r>
      <w:r w:rsidR="00A709A5">
        <w:t xml:space="preserve">window </w:t>
      </w:r>
      <w:r w:rsidRPr="00F90FDF">
        <w:t>and click next.</w:t>
      </w:r>
    </w:p>
    <w:p w14:paraId="52BF6F2F" w14:textId="77777777" w:rsidR="00953354" w:rsidRDefault="0037265E" w:rsidP="006417AF">
      <w:pPr>
        <w:pStyle w:val="Bold4"/>
        <w:numPr>
          <w:ilvl w:val="0"/>
          <w:numId w:val="5"/>
        </w:numPr>
      </w:pPr>
      <w:r w:rsidRPr="00F90FDF">
        <w:t xml:space="preserve">Define </w:t>
      </w:r>
      <w:r w:rsidR="009B4F9E">
        <w:t xml:space="preserve">the </w:t>
      </w:r>
      <w:r w:rsidRPr="00F90FDF">
        <w:t>Records</w:t>
      </w:r>
      <w:r w:rsidR="00241F72">
        <w:t xml:space="preserve"> </w:t>
      </w:r>
      <w:r w:rsidRPr="00F90FDF">
        <w:t>for</w:t>
      </w:r>
      <w:r w:rsidR="00241F72">
        <w:t xml:space="preserve"> d</w:t>
      </w:r>
      <w:r w:rsidRPr="00F90FDF">
        <w:t>eletion by typing the</w:t>
      </w:r>
      <w:r w:rsidR="00241F72">
        <w:t xml:space="preserve"> </w:t>
      </w:r>
      <w:r w:rsidR="00547726" w:rsidRPr="00F90FDF">
        <w:t xml:space="preserve">correct </w:t>
      </w:r>
      <w:r w:rsidR="00547726">
        <w:t>values</w:t>
      </w:r>
      <w:r w:rsidRPr="00F90FDF">
        <w:t xml:space="preserve"> or the</w:t>
      </w:r>
      <w:r w:rsidR="00872F41">
        <w:t xml:space="preserve"> </w:t>
      </w:r>
      <w:r w:rsidRPr="00F90FDF">
        <w:t>Transmitter ID.</w:t>
      </w:r>
      <w:r w:rsidR="00872F41">
        <w:t xml:space="preserve">  </w:t>
      </w:r>
    </w:p>
    <w:p w14:paraId="213D435D" w14:textId="60485A5C" w:rsidR="0037265E" w:rsidRDefault="0037265E" w:rsidP="00953354">
      <w:pPr>
        <w:pStyle w:val="Bold4"/>
        <w:ind w:left="1080"/>
        <w:rPr>
          <w:i/>
          <w:iCs/>
        </w:rPr>
      </w:pPr>
      <w:r w:rsidRPr="00953354">
        <w:rPr>
          <w:i/>
          <w:iCs/>
        </w:rPr>
        <w:t>Once you exit the</w:t>
      </w:r>
      <w:r w:rsidR="00872F41" w:rsidRPr="00953354">
        <w:rPr>
          <w:i/>
          <w:iCs/>
        </w:rPr>
        <w:t xml:space="preserve"> </w:t>
      </w:r>
      <w:r w:rsidRPr="00953354">
        <w:rPr>
          <w:i/>
          <w:iCs/>
        </w:rPr>
        <w:t xml:space="preserve">transmitter </w:t>
      </w:r>
      <w:r w:rsidR="00547726" w:rsidRPr="00953354">
        <w:rPr>
          <w:i/>
          <w:iCs/>
        </w:rPr>
        <w:t>field,</w:t>
      </w:r>
      <w:r w:rsidRPr="00953354">
        <w:rPr>
          <w:i/>
          <w:iCs/>
        </w:rPr>
        <w:t xml:space="preserve"> Phoenix</w:t>
      </w:r>
      <w:r w:rsidR="00872F41" w:rsidRPr="00953354">
        <w:rPr>
          <w:i/>
          <w:iCs/>
        </w:rPr>
        <w:t xml:space="preserve"> </w:t>
      </w:r>
      <w:r w:rsidRPr="00953354">
        <w:rPr>
          <w:i/>
          <w:iCs/>
        </w:rPr>
        <w:t>auto-fills the higher</w:t>
      </w:r>
      <w:r w:rsidR="00872F41" w:rsidRPr="00953354">
        <w:rPr>
          <w:i/>
          <w:iCs/>
        </w:rPr>
        <w:t xml:space="preserve"> </w:t>
      </w:r>
      <w:r w:rsidRPr="00953354">
        <w:rPr>
          <w:i/>
          <w:iCs/>
        </w:rPr>
        <w:t>levels.</w:t>
      </w:r>
      <w:r w:rsidR="00547726" w:rsidRPr="00953354">
        <w:rPr>
          <w:i/>
          <w:iCs/>
        </w:rPr>
        <w:t xml:space="preserve">  </w:t>
      </w:r>
      <w:r w:rsidRPr="00953354">
        <w:rPr>
          <w:i/>
          <w:iCs/>
        </w:rPr>
        <w:t>Use the Up One Level</w:t>
      </w:r>
      <w:r w:rsidR="00547726" w:rsidRPr="00953354">
        <w:rPr>
          <w:i/>
          <w:iCs/>
        </w:rPr>
        <w:t xml:space="preserve"> </w:t>
      </w:r>
      <w:r w:rsidRPr="00953354">
        <w:rPr>
          <w:i/>
          <w:iCs/>
        </w:rPr>
        <w:t>button to redefine as</w:t>
      </w:r>
      <w:r w:rsidR="00547726" w:rsidRPr="00953354">
        <w:rPr>
          <w:i/>
          <w:iCs/>
        </w:rPr>
        <w:t xml:space="preserve"> </w:t>
      </w:r>
      <w:r w:rsidRPr="00953354">
        <w:rPr>
          <w:i/>
          <w:iCs/>
        </w:rPr>
        <w:t>needed.</w:t>
      </w:r>
    </w:p>
    <w:p w14:paraId="5EAD14B9" w14:textId="3CDBF623" w:rsidR="00AA0D39" w:rsidRPr="00953354" w:rsidRDefault="00AA0D39" w:rsidP="00953354">
      <w:pPr>
        <w:pStyle w:val="Bold4"/>
        <w:ind w:left="1080"/>
        <w:rPr>
          <w:i/>
          <w:iCs/>
        </w:rPr>
      </w:pPr>
      <w:r>
        <w:rPr>
          <w:noProof/>
        </w:rPr>
        <w:drawing>
          <wp:inline distT="0" distB="0" distL="0" distR="0" wp14:anchorId="5D7E76A1" wp14:editId="536915B1">
            <wp:extent cx="2349420" cy="2623109"/>
            <wp:effectExtent l="76200" t="76200" r="127635" b="139700"/>
            <wp:docPr id="8445663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6637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7024" cy="26427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48FD15" w14:textId="659A8E91" w:rsidR="00A224A7" w:rsidRDefault="0037265E" w:rsidP="00984B82">
      <w:pPr>
        <w:pStyle w:val="Bold4"/>
        <w:numPr>
          <w:ilvl w:val="0"/>
          <w:numId w:val="5"/>
        </w:numPr>
      </w:pPr>
      <w:r w:rsidRPr="00F90FDF">
        <w:t xml:space="preserve">Choose </w:t>
      </w:r>
      <w:r w:rsidR="00F60F1D">
        <w:t xml:space="preserve">the </w:t>
      </w:r>
      <w:r w:rsidRPr="00F90FDF">
        <w:t>Table</w:t>
      </w:r>
      <w:r w:rsidR="00F60F1D">
        <w:t>(</w:t>
      </w:r>
      <w:r w:rsidRPr="00F90FDF">
        <w:t>s</w:t>
      </w:r>
      <w:r w:rsidR="00F60F1D">
        <w:t xml:space="preserve">) </w:t>
      </w:r>
      <w:r w:rsidRPr="00F90FDF">
        <w:t xml:space="preserve">that </w:t>
      </w:r>
      <w:r w:rsidR="00F66AF9">
        <w:t>are</w:t>
      </w:r>
      <w:r w:rsidRPr="00F90FDF">
        <w:t xml:space="preserve"> want</w:t>
      </w:r>
      <w:r w:rsidR="00F66AF9">
        <w:t xml:space="preserve">ed to be </w:t>
      </w:r>
      <w:r w:rsidRPr="00F90FDF">
        <w:t>deleted or check the ALL</w:t>
      </w:r>
      <w:r w:rsidR="00F66AF9">
        <w:t xml:space="preserve"> </w:t>
      </w:r>
      <w:r w:rsidRPr="00F90FDF">
        <w:t>tables check box.</w:t>
      </w:r>
      <w:r w:rsidR="00F66AF9">
        <w:t xml:space="preserve">  </w:t>
      </w:r>
      <w:r w:rsidRPr="00F90FDF">
        <w:t xml:space="preserve">Click on either </w:t>
      </w:r>
      <w:r w:rsidRPr="00D751C3">
        <w:rPr>
          <w:b/>
          <w:bCs/>
        </w:rPr>
        <w:t>D</w:t>
      </w:r>
      <w:r w:rsidR="005A58AA" w:rsidRPr="00D751C3">
        <w:rPr>
          <w:b/>
          <w:bCs/>
        </w:rPr>
        <w:t>o</w:t>
      </w:r>
      <w:r w:rsidRPr="00D751C3">
        <w:rPr>
          <w:b/>
          <w:bCs/>
        </w:rPr>
        <w:t xml:space="preserve"> NOT</w:t>
      </w:r>
      <w:r w:rsidR="00F66AF9">
        <w:t xml:space="preserve"> </w:t>
      </w:r>
      <w:r w:rsidRPr="00F90FDF">
        <w:t>delete Signal</w:t>
      </w:r>
      <w:r w:rsidR="005A58AA">
        <w:t xml:space="preserve"> </w:t>
      </w:r>
      <w:r w:rsidRPr="00F90FDF">
        <w:t>History or</w:t>
      </w:r>
      <w:r w:rsidR="005A58AA">
        <w:t xml:space="preserve"> </w:t>
      </w:r>
      <w:r w:rsidRPr="00F90FDF">
        <w:t>the Delete Signal History</w:t>
      </w:r>
      <w:r w:rsidR="005A58AA">
        <w:t xml:space="preserve"> </w:t>
      </w:r>
      <w:r w:rsidRPr="00F90FDF">
        <w:t>radio button</w:t>
      </w:r>
      <w:r w:rsidR="00D751C3">
        <w:t xml:space="preserve"> - </w:t>
      </w:r>
      <w:r w:rsidRPr="00F90FDF">
        <w:t>Click Next</w:t>
      </w:r>
    </w:p>
    <w:p w14:paraId="6CC670E3" w14:textId="6E5E65B8" w:rsidR="00D751C3" w:rsidRPr="00F90FDF" w:rsidRDefault="00D751C3" w:rsidP="00D751C3">
      <w:pPr>
        <w:pStyle w:val="Bold4"/>
        <w:ind w:left="1080"/>
      </w:pPr>
      <w:r>
        <w:rPr>
          <w:noProof/>
        </w:rPr>
        <w:drawing>
          <wp:inline distT="0" distB="0" distL="0" distR="0" wp14:anchorId="36712FAB" wp14:editId="7391578D">
            <wp:extent cx="2454859" cy="2715466"/>
            <wp:effectExtent l="76200" t="76200" r="136525" b="142240"/>
            <wp:docPr id="14005172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17250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0" cy="27650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40BB39" w14:textId="15A3BF2E" w:rsidR="00567A65" w:rsidRDefault="00567A65" w:rsidP="003B71AE">
      <w:pPr>
        <w:pStyle w:val="Bold4"/>
        <w:numPr>
          <w:ilvl w:val="0"/>
          <w:numId w:val="5"/>
        </w:numPr>
      </w:pPr>
      <w:r w:rsidRPr="00F90FDF">
        <w:lastRenderedPageBreak/>
        <w:t>Summary Window</w:t>
      </w:r>
      <w:r w:rsidR="00953354">
        <w:t xml:space="preserve"> will open and </w:t>
      </w:r>
      <w:r w:rsidR="00C72E55">
        <w:t>can revi</w:t>
      </w:r>
      <w:r w:rsidRPr="00F90FDF">
        <w:t>ew the setting</w:t>
      </w:r>
      <w:r w:rsidR="00C72E55">
        <w:t>s and what tables will be deleted</w:t>
      </w:r>
      <w:r w:rsidR="00123389">
        <w:t>.  Once verified – click on E</w:t>
      </w:r>
      <w:r w:rsidRPr="00F90FDF">
        <w:t>xecute to make</w:t>
      </w:r>
      <w:r w:rsidR="00123389">
        <w:t xml:space="preserve"> the </w:t>
      </w:r>
      <w:r w:rsidRPr="00F90FDF">
        <w:t>changes to the database.</w:t>
      </w:r>
    </w:p>
    <w:p w14:paraId="5BB6ECB6" w14:textId="46D8BF09" w:rsidR="000460CB" w:rsidRPr="00F90FDF" w:rsidRDefault="000460CB" w:rsidP="000460CB">
      <w:pPr>
        <w:pStyle w:val="Bold4"/>
        <w:ind w:left="1080"/>
      </w:pPr>
      <w:r>
        <w:rPr>
          <w:noProof/>
        </w:rPr>
        <w:drawing>
          <wp:inline distT="0" distB="0" distL="0" distR="0" wp14:anchorId="0425A9AB" wp14:editId="76113848">
            <wp:extent cx="3515563" cy="3918002"/>
            <wp:effectExtent l="76200" t="76200" r="142240" b="139700"/>
            <wp:docPr id="14800298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29852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19871" cy="39228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C9104F" w14:textId="2ED662A0" w:rsidR="00567A65" w:rsidRDefault="00567A65" w:rsidP="00BB1051">
      <w:pPr>
        <w:pStyle w:val="Bold4"/>
        <w:numPr>
          <w:ilvl w:val="0"/>
          <w:numId w:val="5"/>
        </w:numPr>
      </w:pPr>
      <w:r w:rsidRPr="00F90FDF">
        <w:t>Once the Status area shows “Request completed successfully”, Click on</w:t>
      </w:r>
      <w:r w:rsidR="00C64B91">
        <w:t xml:space="preserve"> </w:t>
      </w:r>
      <w:r w:rsidRPr="00F90FDF">
        <w:t>either the Exit button if done or the Next button if there is another</w:t>
      </w:r>
      <w:r w:rsidR="00C64B91">
        <w:t xml:space="preserve"> </w:t>
      </w:r>
      <w:r w:rsidRPr="00F90FDF">
        <w:t>hierarchy change needed.</w:t>
      </w:r>
    </w:p>
    <w:p w14:paraId="30D3F9A2" w14:textId="4F1C83A2" w:rsidR="000460CB" w:rsidRPr="00F90FDF" w:rsidRDefault="000460CB" w:rsidP="000460CB">
      <w:pPr>
        <w:pStyle w:val="Bold4"/>
        <w:ind w:left="1080"/>
      </w:pPr>
      <w:r>
        <w:rPr>
          <w:noProof/>
        </w:rPr>
        <w:drawing>
          <wp:inline distT="0" distB="0" distL="0" distR="0" wp14:anchorId="13F2B825" wp14:editId="618F1232">
            <wp:extent cx="3127857" cy="1086474"/>
            <wp:effectExtent l="76200" t="76200" r="130175" b="133350"/>
            <wp:docPr id="12023263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54561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1574" cy="10912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0460CB" w:rsidRPr="00F90FDF" w:rsidSect="000F6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,Bold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F2D7D"/>
    <w:multiLevelType w:val="hybridMultilevel"/>
    <w:tmpl w:val="51D27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E5F35"/>
    <w:multiLevelType w:val="hybridMultilevel"/>
    <w:tmpl w:val="9B06E53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F5755C"/>
    <w:multiLevelType w:val="hybridMultilevel"/>
    <w:tmpl w:val="5D90F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E4098"/>
    <w:multiLevelType w:val="hybridMultilevel"/>
    <w:tmpl w:val="9A72AC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37205"/>
    <w:multiLevelType w:val="hybridMultilevel"/>
    <w:tmpl w:val="D78459D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C81B6F"/>
    <w:multiLevelType w:val="hybridMultilevel"/>
    <w:tmpl w:val="C18CB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957CC"/>
    <w:multiLevelType w:val="hybridMultilevel"/>
    <w:tmpl w:val="E4AC5C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5010FB74">
      <w:start w:val="1"/>
      <w:numFmt w:val="decimal"/>
      <w:lvlText w:val="(%2)"/>
      <w:lvlJc w:val="left"/>
      <w:pPr>
        <w:ind w:left="1900" w:hanging="4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0168063">
    <w:abstractNumId w:val="5"/>
  </w:num>
  <w:num w:numId="2" w16cid:durableId="31002517">
    <w:abstractNumId w:val="0"/>
  </w:num>
  <w:num w:numId="3" w16cid:durableId="423040262">
    <w:abstractNumId w:val="4"/>
  </w:num>
  <w:num w:numId="4" w16cid:durableId="1836994652">
    <w:abstractNumId w:val="2"/>
  </w:num>
  <w:num w:numId="5" w16cid:durableId="1017582871">
    <w:abstractNumId w:val="3"/>
  </w:num>
  <w:num w:numId="6" w16cid:durableId="1137604688">
    <w:abstractNumId w:val="6"/>
  </w:num>
  <w:num w:numId="7" w16cid:durableId="887955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FE"/>
    <w:rsid w:val="00011022"/>
    <w:rsid w:val="000460CB"/>
    <w:rsid w:val="00063960"/>
    <w:rsid w:val="0009014C"/>
    <w:rsid w:val="00123389"/>
    <w:rsid w:val="00143C49"/>
    <w:rsid w:val="00154CE0"/>
    <w:rsid w:val="00165D83"/>
    <w:rsid w:val="001B717B"/>
    <w:rsid w:val="001E67DC"/>
    <w:rsid w:val="001F1680"/>
    <w:rsid w:val="001F5392"/>
    <w:rsid w:val="00222EC3"/>
    <w:rsid w:val="00223020"/>
    <w:rsid w:val="00241F72"/>
    <w:rsid w:val="0026311B"/>
    <w:rsid w:val="002640F0"/>
    <w:rsid w:val="0028418C"/>
    <w:rsid w:val="002D2F19"/>
    <w:rsid w:val="002D655E"/>
    <w:rsid w:val="003363FC"/>
    <w:rsid w:val="00357ECB"/>
    <w:rsid w:val="0037265E"/>
    <w:rsid w:val="00394093"/>
    <w:rsid w:val="003E6B63"/>
    <w:rsid w:val="00401319"/>
    <w:rsid w:val="00426DD8"/>
    <w:rsid w:val="00437DAA"/>
    <w:rsid w:val="004519F3"/>
    <w:rsid w:val="004537CB"/>
    <w:rsid w:val="004748F6"/>
    <w:rsid w:val="00487EBF"/>
    <w:rsid w:val="004C1791"/>
    <w:rsid w:val="004D1B4E"/>
    <w:rsid w:val="004F5421"/>
    <w:rsid w:val="005345EA"/>
    <w:rsid w:val="00547726"/>
    <w:rsid w:val="00562922"/>
    <w:rsid w:val="00567A65"/>
    <w:rsid w:val="00593BD7"/>
    <w:rsid w:val="005A4F2A"/>
    <w:rsid w:val="005A58AA"/>
    <w:rsid w:val="005C13E1"/>
    <w:rsid w:val="005D23A1"/>
    <w:rsid w:val="006057D0"/>
    <w:rsid w:val="00617F68"/>
    <w:rsid w:val="006353AC"/>
    <w:rsid w:val="006530D2"/>
    <w:rsid w:val="00657B6B"/>
    <w:rsid w:val="006A5311"/>
    <w:rsid w:val="006B2CFE"/>
    <w:rsid w:val="006C0506"/>
    <w:rsid w:val="006D128E"/>
    <w:rsid w:val="006D28FC"/>
    <w:rsid w:val="006D52C6"/>
    <w:rsid w:val="006E4128"/>
    <w:rsid w:val="006F4D9E"/>
    <w:rsid w:val="007149FE"/>
    <w:rsid w:val="0072118D"/>
    <w:rsid w:val="00725FF1"/>
    <w:rsid w:val="0075523A"/>
    <w:rsid w:val="007652CF"/>
    <w:rsid w:val="0079415C"/>
    <w:rsid w:val="00797A4E"/>
    <w:rsid w:val="007C7CC0"/>
    <w:rsid w:val="007F18F1"/>
    <w:rsid w:val="00816C4D"/>
    <w:rsid w:val="00872F41"/>
    <w:rsid w:val="008A58D9"/>
    <w:rsid w:val="008C1EC5"/>
    <w:rsid w:val="008E2B8C"/>
    <w:rsid w:val="00927517"/>
    <w:rsid w:val="00941398"/>
    <w:rsid w:val="00953354"/>
    <w:rsid w:val="00956FCA"/>
    <w:rsid w:val="009B4F9E"/>
    <w:rsid w:val="009D1D86"/>
    <w:rsid w:val="009D7D01"/>
    <w:rsid w:val="009F0A16"/>
    <w:rsid w:val="00A03FCF"/>
    <w:rsid w:val="00A224A7"/>
    <w:rsid w:val="00A255D4"/>
    <w:rsid w:val="00A52042"/>
    <w:rsid w:val="00A56AB7"/>
    <w:rsid w:val="00A62F7B"/>
    <w:rsid w:val="00A709A5"/>
    <w:rsid w:val="00AA0D39"/>
    <w:rsid w:val="00AA521C"/>
    <w:rsid w:val="00AA5C62"/>
    <w:rsid w:val="00AE19FA"/>
    <w:rsid w:val="00B21103"/>
    <w:rsid w:val="00B348E7"/>
    <w:rsid w:val="00B64473"/>
    <w:rsid w:val="00B86A80"/>
    <w:rsid w:val="00BB22D1"/>
    <w:rsid w:val="00BD0AED"/>
    <w:rsid w:val="00BF427C"/>
    <w:rsid w:val="00C00F45"/>
    <w:rsid w:val="00C45F58"/>
    <w:rsid w:val="00C64B91"/>
    <w:rsid w:val="00C72E55"/>
    <w:rsid w:val="00C77949"/>
    <w:rsid w:val="00C955F3"/>
    <w:rsid w:val="00CA681F"/>
    <w:rsid w:val="00CB4A43"/>
    <w:rsid w:val="00CD11AE"/>
    <w:rsid w:val="00D751C3"/>
    <w:rsid w:val="00DB4AA3"/>
    <w:rsid w:val="00DD0A76"/>
    <w:rsid w:val="00DE49C2"/>
    <w:rsid w:val="00E04ED0"/>
    <w:rsid w:val="00E20729"/>
    <w:rsid w:val="00E32408"/>
    <w:rsid w:val="00E46746"/>
    <w:rsid w:val="00E56AB6"/>
    <w:rsid w:val="00EA09B1"/>
    <w:rsid w:val="00EA4E65"/>
    <w:rsid w:val="00F36C7F"/>
    <w:rsid w:val="00F60F1D"/>
    <w:rsid w:val="00F66AF9"/>
    <w:rsid w:val="00F70811"/>
    <w:rsid w:val="00F74795"/>
    <w:rsid w:val="00F80B2E"/>
    <w:rsid w:val="00F90FDF"/>
    <w:rsid w:val="00F9375B"/>
    <w:rsid w:val="00FB2810"/>
    <w:rsid w:val="00FD1FDD"/>
    <w:rsid w:val="00FD439E"/>
    <w:rsid w:val="00FE52A5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F20C"/>
  <w15:chartTrackingRefBased/>
  <w15:docId w15:val="{69925B56-BD13-401F-A8AD-FCC5BE6E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1B4E"/>
  </w:style>
  <w:style w:type="paragraph" w:styleId="Heading1">
    <w:name w:val="heading 1"/>
    <w:basedOn w:val="Normal"/>
    <w:link w:val="Heading1Char"/>
    <w:uiPriority w:val="9"/>
    <w:rsid w:val="00284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rsid w:val="00284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rsid w:val="002841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1">
    <w:name w:val="Bold1"/>
    <w:basedOn w:val="Normal"/>
    <w:link w:val="Bold1Char"/>
    <w:qFormat/>
    <w:rsid w:val="00222EC3"/>
    <w:pPr>
      <w:shd w:val="clear" w:color="auto" w:fill="FFFFFF"/>
      <w:spacing w:after="100" w:afterAutospacing="1" w:line="240" w:lineRule="auto"/>
      <w:outlineLvl w:val="0"/>
    </w:pPr>
    <w:rPr>
      <w:rFonts w:ascii="Arial" w:eastAsia="Times New Roman" w:hAnsi="Arial" w:cs="Segoe UI"/>
      <w:b/>
      <w:bCs/>
      <w:color w:val="802728"/>
      <w:kern w:val="36"/>
      <w:sz w:val="48"/>
      <w:szCs w:val="48"/>
    </w:rPr>
  </w:style>
  <w:style w:type="paragraph" w:customStyle="1" w:styleId="Bold2">
    <w:name w:val="Bold2"/>
    <w:basedOn w:val="Normal"/>
    <w:link w:val="Bold2Char"/>
    <w:qFormat/>
    <w:rsid w:val="00222EC3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Bold1Char">
    <w:name w:val="Bold1 Char"/>
    <w:basedOn w:val="DefaultParagraphFont"/>
    <w:link w:val="Bold1"/>
    <w:rsid w:val="00222EC3"/>
    <w:rPr>
      <w:rFonts w:ascii="Arial" w:eastAsia="Times New Roman" w:hAnsi="Arial" w:cs="Segoe UI"/>
      <w:b/>
      <w:bCs/>
      <w:color w:val="802728"/>
      <w:kern w:val="36"/>
      <w:sz w:val="48"/>
      <w:szCs w:val="48"/>
      <w:shd w:val="clear" w:color="auto" w:fill="FFFFFF"/>
    </w:rPr>
  </w:style>
  <w:style w:type="paragraph" w:customStyle="1" w:styleId="Bold3">
    <w:name w:val="Bold3"/>
    <w:basedOn w:val="Normal"/>
    <w:link w:val="Bold3Char"/>
    <w:qFormat/>
    <w:rsid w:val="00222EC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customStyle="1" w:styleId="Bold2Char">
    <w:name w:val="Bold2 Char"/>
    <w:basedOn w:val="DefaultParagraphFont"/>
    <w:link w:val="Bold2"/>
    <w:rsid w:val="00222EC3"/>
    <w:rPr>
      <w:rFonts w:ascii="Arial" w:eastAsia="Times New Roman" w:hAnsi="Arial" w:cs="Arial"/>
      <w:b/>
      <w:bCs/>
      <w:sz w:val="36"/>
      <w:szCs w:val="36"/>
    </w:rPr>
  </w:style>
  <w:style w:type="paragraph" w:customStyle="1" w:styleId="Bold4">
    <w:name w:val="Bold4"/>
    <w:basedOn w:val="Normal"/>
    <w:link w:val="Bold4Char"/>
    <w:qFormat/>
    <w:rsid w:val="00222EC3"/>
    <w:pPr>
      <w:spacing w:after="0" w:line="240" w:lineRule="auto"/>
    </w:pPr>
    <w:rPr>
      <w:rFonts w:ascii="Arial" w:eastAsia="Times New Roman" w:hAnsi="Arial" w:cs="Segoe UI"/>
      <w:color w:val="181818"/>
      <w:sz w:val="28"/>
      <w:szCs w:val="28"/>
      <w:shd w:val="clear" w:color="auto" w:fill="FFFFFF"/>
    </w:rPr>
  </w:style>
  <w:style w:type="character" w:customStyle="1" w:styleId="Bold3Char">
    <w:name w:val="Bold3 Char"/>
    <w:basedOn w:val="DefaultParagraphFont"/>
    <w:link w:val="Bold3"/>
    <w:rsid w:val="00222EC3"/>
    <w:rPr>
      <w:rFonts w:ascii="Arial" w:eastAsia="Times New Roman" w:hAnsi="Arial" w:cs="Arial"/>
      <w:b/>
      <w:bCs/>
      <w:sz w:val="27"/>
      <w:szCs w:val="27"/>
    </w:rPr>
  </w:style>
  <w:style w:type="character" w:customStyle="1" w:styleId="Bold4Char">
    <w:name w:val="Bold4 Char"/>
    <w:basedOn w:val="DefaultParagraphFont"/>
    <w:link w:val="Bold4"/>
    <w:rsid w:val="00222EC3"/>
    <w:rPr>
      <w:rFonts w:ascii="Arial" w:eastAsia="Times New Roman" w:hAnsi="Arial" w:cs="Segoe UI"/>
      <w:color w:val="181818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D1B4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41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41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8418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rsid w:val="0028418C"/>
    <w:rPr>
      <w:b/>
      <w:bCs/>
    </w:rPr>
  </w:style>
  <w:style w:type="paragraph" w:styleId="ListParagraph">
    <w:name w:val="List Paragraph"/>
    <w:basedOn w:val="Normal"/>
    <w:uiPriority w:val="34"/>
    <w:rsid w:val="00063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Christy</dc:creator>
  <cp:keywords/>
  <dc:description/>
  <cp:lastModifiedBy>Renee Shawley</cp:lastModifiedBy>
  <cp:revision>2</cp:revision>
  <dcterms:created xsi:type="dcterms:W3CDTF">2024-08-14T06:54:00Z</dcterms:created>
  <dcterms:modified xsi:type="dcterms:W3CDTF">2024-08-14T06:54:00Z</dcterms:modified>
</cp:coreProperties>
</file>